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2D" w:rsidRPr="0025632D" w:rsidRDefault="0025632D" w:rsidP="0025632D">
      <w:pPr>
        <w:shd w:val="clear" w:color="auto" w:fill="000000"/>
        <w:outlineLvl w:val="1"/>
        <w:rPr>
          <w:rFonts w:ascii="Helvetica" w:eastAsia="Times New Roman" w:hAnsi="Helvetica" w:cs="Times New Roman"/>
          <w:b/>
          <w:bCs/>
          <w:color w:val="FFFFFF"/>
          <w:sz w:val="36"/>
          <w:szCs w:val="36"/>
        </w:rPr>
      </w:pPr>
      <w:r w:rsidRPr="0025632D">
        <w:rPr>
          <w:rFonts w:ascii="Helvetica" w:eastAsia="Times New Roman" w:hAnsi="Helvetica" w:cs="Times New Roman"/>
          <w:b/>
          <w:bCs/>
          <w:color w:val="FFFFFF"/>
          <w:sz w:val="36"/>
          <w:szCs w:val="36"/>
        </w:rPr>
        <w:t>Molecular Biology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The emergence of new molecular biology technologies have resulted in significant advancements in the way we detect and treat diseases</w:t>
      </w:r>
    </w:p>
    <w:p w:rsidR="0025632D" w:rsidRPr="0025632D" w:rsidRDefault="0025632D" w:rsidP="0025632D">
      <w:pPr>
        <w:numPr>
          <w:ilvl w:val="0"/>
          <w:numId w:val="1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Karyotyping (pre-natal), gel </w:t>
      </w:r>
      <w:proofErr w:type="spellStart"/>
      <w:r w:rsidRPr="0025632D">
        <w:rPr>
          <w:rFonts w:ascii="Arial" w:eastAsia="Times New Roman" w:hAnsi="Arial" w:cs="Arial"/>
          <w:color w:val="111111"/>
        </w:rPr>
        <w:t>elctrophoresis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(pre-symptomatic) and DNA microarrays can all be used to confirm a medical diagnosis</w:t>
      </w:r>
    </w:p>
    <w:p w:rsidR="0025632D" w:rsidRPr="0025632D" w:rsidRDefault="0025632D" w:rsidP="0025632D">
      <w:pPr>
        <w:numPr>
          <w:ilvl w:val="0"/>
          <w:numId w:val="1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Rational drug design can be used to create specific treatment molecules for a range of conditions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In addition, some of the other new technologies being developed include: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Anti-Drug Vaccines</w:t>
      </w:r>
    </w:p>
    <w:p w:rsidR="0025632D" w:rsidRPr="0025632D" w:rsidRDefault="0025632D" w:rsidP="0025632D">
      <w:pPr>
        <w:numPr>
          <w:ilvl w:val="0"/>
          <w:numId w:val="2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A fragment of the drug molecule is made into a vaccine, such that the body produces specific antibodies for the drug </w:t>
      </w:r>
    </w:p>
    <w:p w:rsidR="0025632D" w:rsidRPr="0025632D" w:rsidRDefault="0025632D" w:rsidP="0025632D">
      <w:pPr>
        <w:numPr>
          <w:ilvl w:val="0"/>
          <w:numId w:val="2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While the antibodies do not destroy the drug, by forming a complex with the drug it becomes to large to cross the blood-brain barrier </w:t>
      </w:r>
    </w:p>
    <w:p w:rsidR="0025632D" w:rsidRPr="0025632D" w:rsidRDefault="0025632D" w:rsidP="0025632D">
      <w:pPr>
        <w:numPr>
          <w:ilvl w:val="0"/>
          <w:numId w:val="2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As a result the drug can no longer work as intended, eliminating the addictive effects of drugs such as nicotine, cocaine and heroin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Manufacturing Biomolecules</w:t>
      </w:r>
    </w:p>
    <w:p w:rsidR="0025632D" w:rsidRPr="0025632D" w:rsidRDefault="0025632D" w:rsidP="0025632D">
      <w:pPr>
        <w:numPr>
          <w:ilvl w:val="0"/>
          <w:numId w:val="3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Disorders arising from the absence of a necessary enzyme or protein can be treated with continued injections of the required biomolecule (e.g. IDDM)</w:t>
      </w:r>
    </w:p>
    <w:p w:rsidR="0025632D" w:rsidRPr="0025632D" w:rsidRDefault="0025632D" w:rsidP="0025632D">
      <w:pPr>
        <w:numPr>
          <w:ilvl w:val="0"/>
          <w:numId w:val="3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Using recombinant DNA technologies, such biomolecules can now be mass produced by bacterial colonies (e.g. insulin, monoclonal antibodies)</w:t>
      </w:r>
    </w:p>
    <w:p w:rsidR="0025632D" w:rsidRPr="0025632D" w:rsidRDefault="0025632D" w:rsidP="0025632D">
      <w:pPr>
        <w:numPr>
          <w:ilvl w:val="0"/>
          <w:numId w:val="3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Animal hybrids are also being developed to produce human forms of proteins (e.g. insulin in cow's milk, pigs with human skin for </w:t>
      </w:r>
      <w:proofErr w:type="spellStart"/>
      <w:r w:rsidRPr="0025632D">
        <w:rPr>
          <w:rFonts w:ascii="Arial" w:eastAsia="Times New Roman" w:hAnsi="Arial" w:cs="Arial"/>
          <w:color w:val="111111"/>
        </w:rPr>
        <w:t>xenotransplants</w:t>
      </w:r>
      <w:proofErr w:type="spellEnd"/>
      <w:r w:rsidRPr="0025632D">
        <w:rPr>
          <w:rFonts w:ascii="Arial" w:eastAsia="Times New Roman" w:hAnsi="Arial" w:cs="Arial"/>
          <w:color w:val="111111"/>
        </w:rPr>
        <w:t>)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Default="0025632D" w:rsidP="0025632D">
      <w:pPr>
        <w:shd w:val="clear" w:color="auto" w:fill="FFFFFF"/>
        <w:spacing w:line="292" w:lineRule="atLeast"/>
        <w:jc w:val="center"/>
        <w:rPr>
          <w:rFonts w:ascii="Arial" w:hAnsi="Arial" w:cs="Arial"/>
          <w:color w:val="111111"/>
          <w:u w:val="single"/>
        </w:rPr>
      </w:pPr>
    </w:p>
    <w:p w:rsidR="0025632D" w:rsidRDefault="0025632D" w:rsidP="0025632D">
      <w:pPr>
        <w:shd w:val="clear" w:color="auto" w:fill="FFFFFF"/>
        <w:spacing w:line="292" w:lineRule="atLeast"/>
        <w:jc w:val="center"/>
        <w:rPr>
          <w:rFonts w:ascii="Arial" w:hAnsi="Arial" w:cs="Arial"/>
          <w:color w:val="111111"/>
          <w:u w:val="single"/>
        </w:rPr>
      </w:pPr>
    </w:p>
    <w:p w:rsidR="0025632D" w:rsidRDefault="0025632D" w:rsidP="0025632D">
      <w:pPr>
        <w:shd w:val="clear" w:color="auto" w:fill="FFFFFF"/>
        <w:spacing w:line="292" w:lineRule="atLeast"/>
        <w:jc w:val="center"/>
        <w:rPr>
          <w:rFonts w:ascii="Arial" w:hAnsi="Arial" w:cs="Arial"/>
          <w:color w:val="111111"/>
          <w:u w:val="single"/>
        </w:rPr>
      </w:pPr>
    </w:p>
    <w:p w:rsidR="0025632D" w:rsidRDefault="0025632D" w:rsidP="0025632D">
      <w:pPr>
        <w:shd w:val="clear" w:color="auto" w:fill="FFFFFF"/>
        <w:spacing w:line="292" w:lineRule="atLeast"/>
        <w:jc w:val="center"/>
        <w:rPr>
          <w:rFonts w:ascii="Arial" w:hAnsi="Arial" w:cs="Arial"/>
          <w:color w:val="111111"/>
          <w:u w:val="single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  <w:u w:val="single"/>
        </w:rPr>
        <w:lastRenderedPageBreak/>
        <w:t>Treating Haemophilia via the Isolation of Human Factor IX Clotting Protein from Transgenic Sheep Milk</w:t>
      </w: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eastAsia="Times New Roman" w:hAnsi="Helvetica" w:cs="Times New Roman"/>
          <w:color w:val="111111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111111"/>
          <w:sz w:val="18"/>
          <w:szCs w:val="18"/>
          <w:lang w:val="en-US"/>
        </w:rPr>
        <w:drawing>
          <wp:inline distT="0" distB="0" distL="0" distR="0">
            <wp:extent cx="9167989" cy="2475357"/>
            <wp:effectExtent l="0" t="0" r="1905" b="0"/>
            <wp:docPr id="1" name="Picture 1" descr="http://www.vce.bioninja.com.au/_Media/gene_modification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ce.bioninja.com.au/_Media/gene_modification_me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141" cy="24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Nanoparticle Drug Delivery</w:t>
      </w:r>
    </w:p>
    <w:p w:rsidR="0025632D" w:rsidRPr="0025632D" w:rsidRDefault="0025632D" w:rsidP="0025632D">
      <w:pPr>
        <w:numPr>
          <w:ilvl w:val="0"/>
          <w:numId w:val="4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Under current treatments, drugs circulate the body to reach their destination and can potentially damage normal cells in the process </w:t>
      </w:r>
    </w:p>
    <w:p w:rsidR="0025632D" w:rsidRPr="0025632D" w:rsidRDefault="0025632D" w:rsidP="0025632D">
      <w:pPr>
        <w:numPr>
          <w:ilvl w:val="0"/>
          <w:numId w:val="4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Nanotechnology is being used to develop nanoparticles that can be directed to certain cell types and is being used in the treatment of cancer </w:t>
      </w:r>
    </w:p>
    <w:p w:rsidR="0025632D" w:rsidRPr="0025632D" w:rsidRDefault="0025632D" w:rsidP="0025632D">
      <w:pPr>
        <w:numPr>
          <w:ilvl w:val="0"/>
          <w:numId w:val="4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Rapidly dividing cells (like cancers) need folic acid and produce ~1000 times more </w:t>
      </w:r>
      <w:proofErr w:type="spellStart"/>
      <w:r w:rsidRPr="0025632D">
        <w:rPr>
          <w:rFonts w:ascii="Arial" w:eastAsia="Times New Roman" w:hAnsi="Arial" w:cs="Arial"/>
          <w:color w:val="111111"/>
        </w:rPr>
        <w:t>folate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receptors on their cell surface </w:t>
      </w:r>
    </w:p>
    <w:p w:rsidR="0025632D" w:rsidRPr="0025632D" w:rsidRDefault="0025632D" w:rsidP="0025632D">
      <w:pPr>
        <w:numPr>
          <w:ilvl w:val="0"/>
          <w:numId w:val="4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Combining a cancer treatment with </w:t>
      </w:r>
      <w:proofErr w:type="spellStart"/>
      <w:r w:rsidRPr="0025632D">
        <w:rPr>
          <w:rFonts w:ascii="Arial" w:eastAsia="Times New Roman" w:hAnsi="Arial" w:cs="Arial"/>
          <w:color w:val="111111"/>
        </w:rPr>
        <w:t>folate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as part of a nanoparticle may provide an effective treatment for certain types of cancer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Gene Therapy</w:t>
      </w:r>
    </w:p>
    <w:p w:rsidR="0025632D" w:rsidRPr="0025632D" w:rsidRDefault="0025632D" w:rsidP="0025632D">
      <w:pPr>
        <w:numPr>
          <w:ilvl w:val="0"/>
          <w:numId w:val="5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Gene therapy is an experimental treatment that involves introducing genetic material into a person’s cells to fight disease </w:t>
      </w:r>
    </w:p>
    <w:p w:rsidR="0025632D" w:rsidRPr="0025632D" w:rsidRDefault="0025632D" w:rsidP="0025632D">
      <w:pPr>
        <w:numPr>
          <w:ilvl w:val="0"/>
          <w:numId w:val="5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The process involves identifying genetic mutations which cause disease and inserting corrective copies into the patient’s cells </w:t>
      </w:r>
    </w:p>
    <w:p w:rsidR="0025632D" w:rsidRPr="0025632D" w:rsidRDefault="0025632D" w:rsidP="0025632D">
      <w:pPr>
        <w:numPr>
          <w:ilvl w:val="0"/>
          <w:numId w:val="5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The main difficulties encountered with this nascent technology involve: </w:t>
      </w:r>
    </w:p>
    <w:p w:rsidR="0025632D" w:rsidRPr="0025632D" w:rsidRDefault="0025632D" w:rsidP="0025632D">
      <w:pPr>
        <w:numPr>
          <w:ilvl w:val="1"/>
          <w:numId w:val="5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Finding efficient ways to deliver genes to the body </w:t>
      </w:r>
    </w:p>
    <w:p w:rsidR="0025632D" w:rsidRPr="0025632D" w:rsidRDefault="0025632D" w:rsidP="0025632D">
      <w:pPr>
        <w:numPr>
          <w:ilvl w:val="1"/>
          <w:numId w:val="5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Finding ways to have these genes being consistently expressed 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Antisense Technology</w:t>
      </w:r>
    </w:p>
    <w:p w:rsidR="0025632D" w:rsidRPr="0025632D" w:rsidRDefault="0025632D" w:rsidP="0025632D">
      <w:pPr>
        <w:numPr>
          <w:ilvl w:val="0"/>
          <w:numId w:val="6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Antisense therapy is a procedure being designed to treat disorders caused by the expression of incorrectly folded or harmful proteins </w:t>
      </w:r>
    </w:p>
    <w:p w:rsidR="0025632D" w:rsidRPr="0025632D" w:rsidRDefault="0025632D" w:rsidP="0025632D">
      <w:pPr>
        <w:numPr>
          <w:ilvl w:val="0"/>
          <w:numId w:val="6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Protein expression is dependent on the production of mRNA transcripts, which are always single stranded </w:t>
      </w:r>
    </w:p>
    <w:p w:rsidR="0025632D" w:rsidRPr="0025632D" w:rsidRDefault="0025632D" w:rsidP="0025632D">
      <w:pPr>
        <w:numPr>
          <w:ilvl w:val="0"/>
          <w:numId w:val="6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It has been discovered that double stranded mRNA is destroyed by host cell machinery </w:t>
      </w:r>
    </w:p>
    <w:p w:rsidR="0025632D" w:rsidRPr="0025632D" w:rsidRDefault="0025632D" w:rsidP="0025632D">
      <w:pPr>
        <w:numPr>
          <w:ilvl w:val="0"/>
          <w:numId w:val="6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Antisense therapy aims to introduce complementary mRNA sequences and thus prevent protein expression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  <w:u w:val="single"/>
        </w:rPr>
        <w:t>Preventing Translation of a Specific Polypeptide via Antisense Technology</w:t>
      </w: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eastAsia="Times New Roman" w:hAnsi="Helvetica" w:cs="Times New Roman"/>
          <w:color w:val="111111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111111"/>
          <w:sz w:val="18"/>
          <w:szCs w:val="18"/>
          <w:lang w:val="en-US"/>
        </w:rPr>
        <w:drawing>
          <wp:inline distT="0" distB="0" distL="0" distR="0">
            <wp:extent cx="7796013" cy="2874731"/>
            <wp:effectExtent l="0" t="0" r="1905" b="0"/>
            <wp:docPr id="2" name="Picture 2" descr="http://www.vce.bioninja.com.au/_Media/antisens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ce.bioninja.com.au/_Media/antisense_me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570" cy="28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proofErr w:type="spellStart"/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Pharmacogenetics</w:t>
      </w:r>
      <w:proofErr w:type="spellEnd"/>
    </w:p>
    <w:p w:rsidR="0025632D" w:rsidRPr="0025632D" w:rsidRDefault="0025632D" w:rsidP="0025632D">
      <w:pPr>
        <w:numPr>
          <w:ilvl w:val="0"/>
          <w:numId w:val="7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proofErr w:type="spellStart"/>
      <w:r w:rsidRPr="0025632D">
        <w:rPr>
          <w:rFonts w:ascii="Arial" w:eastAsia="Times New Roman" w:hAnsi="Arial" w:cs="Arial"/>
          <w:color w:val="111111"/>
        </w:rPr>
        <w:t>Pharmacogenetics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involves studying and clinically identifying genetic variations that gives rise to differing response to drugs </w:t>
      </w:r>
    </w:p>
    <w:p w:rsidR="0025632D" w:rsidRPr="0025632D" w:rsidRDefault="0025632D" w:rsidP="0025632D">
      <w:pPr>
        <w:numPr>
          <w:ilvl w:val="0"/>
          <w:numId w:val="7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Different individuals will respond to drug treatments differently because of polymorphisms in their gene and protein sequences </w:t>
      </w:r>
    </w:p>
    <w:p w:rsidR="0025632D" w:rsidRPr="0025632D" w:rsidRDefault="0025632D" w:rsidP="0025632D">
      <w:pPr>
        <w:numPr>
          <w:ilvl w:val="0"/>
          <w:numId w:val="7"/>
        </w:numPr>
        <w:shd w:val="clear" w:color="auto" w:fill="FFFFFF"/>
        <w:spacing w:line="292" w:lineRule="atLeast"/>
        <w:ind w:left="105"/>
        <w:rPr>
          <w:rFonts w:ascii="Helvetica" w:eastAsia="Times New Roman" w:hAnsi="Helvetica" w:cs="Times New Roman"/>
          <w:color w:val="111111"/>
          <w:sz w:val="18"/>
          <w:szCs w:val="18"/>
        </w:rPr>
      </w:pPr>
      <w:proofErr w:type="spellStart"/>
      <w:r w:rsidRPr="0025632D">
        <w:rPr>
          <w:rFonts w:ascii="Arial" w:eastAsia="Times New Roman" w:hAnsi="Arial" w:cs="Arial"/>
          <w:color w:val="111111"/>
        </w:rPr>
        <w:t>Pharmacogenetics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aims to identify these differences and, by doing so, design and optimize drug treatments to suit individuals </w:t>
      </w:r>
    </w:p>
    <w:p w:rsidR="009644DF" w:rsidRDefault="009644DF">
      <w:pPr>
        <w:rPr>
          <w:rFonts w:ascii="Arial Black" w:hAnsi="Arial Black"/>
          <w:sz w:val="30"/>
          <w:szCs w:val="30"/>
        </w:rPr>
      </w:pPr>
    </w:p>
    <w:p w:rsidR="0025632D" w:rsidRDefault="0025632D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Drug Design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Drugs work by interacting with target molecules in our body and altering their activity in a way that is beneficial to our health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A drug may function by either stimulating the activity of its target (agonists) or by blocking or inhibiting the activity of its target (antagonists)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Rational Drug Design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Rational drug design involves determining the structure and function of a target molecule and using this information to develop effective drug treatments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It involves the following steps:</w:t>
      </w:r>
    </w:p>
    <w:p w:rsidR="0025632D" w:rsidRPr="0025632D" w:rsidRDefault="0025632D" w:rsidP="0025632D">
      <w:pPr>
        <w:numPr>
          <w:ilvl w:val="0"/>
          <w:numId w:val="8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Disease conditions are researched to identify specific biological target molecules - as these molecules are usually proteins, this involves proteomics</w:t>
      </w:r>
    </w:p>
    <w:p w:rsidR="0025632D" w:rsidRPr="0025632D" w:rsidRDefault="0025632D" w:rsidP="0025632D">
      <w:pPr>
        <w:numPr>
          <w:ilvl w:val="0"/>
          <w:numId w:val="8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Structural information is determined using methods such as X-ray crystallography or nuclear magnetic resonance (NMR) imaging</w:t>
      </w:r>
    </w:p>
    <w:p w:rsidR="0025632D" w:rsidRPr="0025632D" w:rsidRDefault="0025632D" w:rsidP="0025632D">
      <w:pPr>
        <w:numPr>
          <w:ilvl w:val="0"/>
          <w:numId w:val="8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Online databases are referenced to identify chemical compounds most likely to interact favourably with the desired target molecule</w:t>
      </w:r>
    </w:p>
    <w:p w:rsidR="0025632D" w:rsidRPr="0025632D" w:rsidRDefault="0025632D" w:rsidP="0025632D">
      <w:pPr>
        <w:numPr>
          <w:ilvl w:val="0"/>
          <w:numId w:val="8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Treatment compounds can then be developed using molecular modelling software designed to optimise and improve the identified chemical </w:t>
      </w:r>
      <w:proofErr w:type="spellStart"/>
      <w:r w:rsidRPr="0025632D">
        <w:rPr>
          <w:rFonts w:ascii="Arial" w:eastAsia="Times New Roman" w:hAnsi="Arial" w:cs="Arial"/>
          <w:color w:val="111111"/>
        </w:rPr>
        <w:t>analogs</w:t>
      </w:r>
      <w:proofErr w:type="spellEnd"/>
    </w:p>
    <w:p w:rsidR="0025632D" w:rsidRPr="0025632D" w:rsidRDefault="0025632D" w:rsidP="0025632D">
      <w:pPr>
        <w:numPr>
          <w:ilvl w:val="0"/>
          <w:numId w:val="8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The designed drug can then be synthesised (using combinatorial chemistry) and tested in animal and clinical trials to determine its therapeutic value</w:t>
      </w:r>
    </w:p>
    <w:p w:rsidR="0025632D" w:rsidRPr="0025632D" w:rsidRDefault="0025632D" w:rsidP="0025632D">
      <w:pPr>
        <w:numPr>
          <w:ilvl w:val="0"/>
          <w:numId w:val="8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Some of the drugs designed by this process include </w:t>
      </w:r>
      <w:proofErr w:type="spellStart"/>
      <w:r w:rsidRPr="0025632D">
        <w:rPr>
          <w:rFonts w:ascii="Arial" w:eastAsia="Times New Roman" w:hAnsi="Arial" w:cs="Arial"/>
          <w:color w:val="111111"/>
        </w:rPr>
        <w:t>Relenza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(for influenza), </w:t>
      </w:r>
      <w:proofErr w:type="spellStart"/>
      <w:r w:rsidRPr="0025632D">
        <w:rPr>
          <w:rFonts w:ascii="Arial" w:eastAsia="Times New Roman" w:hAnsi="Arial" w:cs="Arial"/>
          <w:color w:val="111111"/>
        </w:rPr>
        <w:t>Indanivir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(for HIV), </w:t>
      </w:r>
      <w:proofErr w:type="spellStart"/>
      <w:r w:rsidRPr="0025632D">
        <w:rPr>
          <w:rFonts w:ascii="Arial" w:eastAsia="Times New Roman" w:hAnsi="Arial" w:cs="Arial"/>
          <w:color w:val="111111"/>
        </w:rPr>
        <w:t>Gleevec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(for </w:t>
      </w:r>
      <w:proofErr w:type="spellStart"/>
      <w:r w:rsidRPr="0025632D">
        <w:rPr>
          <w:rFonts w:ascii="Arial" w:eastAsia="Times New Roman" w:hAnsi="Arial" w:cs="Arial"/>
          <w:color w:val="111111"/>
        </w:rPr>
        <w:t>leukemia</w:t>
      </w:r>
      <w:proofErr w:type="spellEnd"/>
      <w:r w:rsidRPr="0025632D">
        <w:rPr>
          <w:rFonts w:ascii="Arial" w:eastAsia="Times New Roman" w:hAnsi="Arial" w:cs="Arial"/>
          <w:color w:val="111111"/>
        </w:rPr>
        <w:t>) and Viagra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Default="0025632D" w:rsidP="0025632D">
      <w:pPr>
        <w:shd w:val="clear" w:color="auto" w:fill="FFFFFF"/>
        <w:spacing w:line="292" w:lineRule="atLeast"/>
        <w:rPr>
          <w:rFonts w:ascii="Arial Black" w:hAnsi="Arial Black" w:cs="Times New Roman"/>
          <w:b/>
          <w:bCs/>
          <w:color w:val="111111"/>
          <w:sz w:val="30"/>
          <w:szCs w:val="30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proofErr w:type="spellStart"/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Relenza</w:t>
      </w:r>
      <w:proofErr w:type="spellEnd"/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 xml:space="preserve">One of the first drugs produced by rational drug design was </w:t>
      </w:r>
      <w:proofErr w:type="spellStart"/>
      <w:r w:rsidRPr="0025632D">
        <w:rPr>
          <w:rFonts w:ascii="Arial" w:hAnsi="Arial" w:cs="Arial"/>
          <w:color w:val="111111"/>
        </w:rPr>
        <w:t>Relenza</w:t>
      </w:r>
      <w:proofErr w:type="spellEnd"/>
      <w:r w:rsidRPr="0025632D">
        <w:rPr>
          <w:rFonts w:ascii="Arial" w:hAnsi="Arial" w:cs="Arial"/>
          <w:color w:val="111111"/>
        </w:rPr>
        <w:t>, which was designed to treat the spread of infection of the influenza virus</w:t>
      </w:r>
    </w:p>
    <w:p w:rsidR="0025632D" w:rsidRPr="0025632D" w:rsidRDefault="0025632D" w:rsidP="0025632D">
      <w:pPr>
        <w:numPr>
          <w:ilvl w:val="0"/>
          <w:numId w:val="9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proofErr w:type="spellStart"/>
      <w:r w:rsidRPr="0025632D">
        <w:rPr>
          <w:rFonts w:ascii="Arial" w:eastAsia="Times New Roman" w:hAnsi="Arial" w:cs="Arial"/>
          <w:color w:val="111111"/>
        </w:rPr>
        <w:t>Relenza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was developed by identifying molecules most likely to interact with neuraminidase</w:t>
      </w:r>
    </w:p>
    <w:p w:rsidR="0025632D" w:rsidRPr="0025632D" w:rsidRDefault="0025632D" w:rsidP="0025632D">
      <w:pPr>
        <w:numPr>
          <w:ilvl w:val="0"/>
          <w:numId w:val="9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Neuraminidase is a virus-produced enzyme that is needed to release newly formed </w:t>
      </w:r>
      <w:proofErr w:type="spellStart"/>
      <w:r w:rsidRPr="0025632D">
        <w:rPr>
          <w:rFonts w:ascii="Arial" w:eastAsia="Times New Roman" w:hAnsi="Arial" w:cs="Arial"/>
          <w:color w:val="111111"/>
        </w:rPr>
        <w:t>virions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from an infected cell</w:t>
      </w:r>
    </w:p>
    <w:p w:rsidR="0025632D" w:rsidRPr="0025632D" w:rsidRDefault="0025632D" w:rsidP="0025632D">
      <w:pPr>
        <w:numPr>
          <w:ilvl w:val="0"/>
          <w:numId w:val="9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It cleaves the </w:t>
      </w:r>
      <w:proofErr w:type="spellStart"/>
      <w:r w:rsidRPr="0025632D">
        <w:rPr>
          <w:rFonts w:ascii="Arial" w:eastAsia="Times New Roman" w:hAnsi="Arial" w:cs="Arial"/>
          <w:color w:val="111111"/>
        </w:rPr>
        <w:t>haemagglutinin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glycoprotein which anchors the </w:t>
      </w:r>
      <w:proofErr w:type="spellStart"/>
      <w:r w:rsidRPr="0025632D">
        <w:rPr>
          <w:rFonts w:ascii="Arial" w:eastAsia="Times New Roman" w:hAnsi="Arial" w:cs="Arial"/>
          <w:color w:val="111111"/>
        </w:rPr>
        <w:t>virion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to the infected cell's surface, thereby mediating its release</w:t>
      </w:r>
    </w:p>
    <w:p w:rsidR="0025632D" w:rsidRPr="0025632D" w:rsidRDefault="0025632D" w:rsidP="0025632D">
      <w:pPr>
        <w:numPr>
          <w:ilvl w:val="0"/>
          <w:numId w:val="9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By blocking the active site of neuraminidase (i.e. competitive inhibition), </w:t>
      </w:r>
      <w:proofErr w:type="spellStart"/>
      <w:r w:rsidRPr="0025632D">
        <w:rPr>
          <w:rFonts w:ascii="Arial" w:eastAsia="Times New Roman" w:hAnsi="Arial" w:cs="Arial"/>
          <w:color w:val="111111"/>
        </w:rPr>
        <w:t>Relenza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inhibits the spread of infection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  <w:u w:val="single"/>
        </w:rPr>
        <w:t xml:space="preserve">Overview of the Treatment of Influenza by </w:t>
      </w:r>
      <w:proofErr w:type="spellStart"/>
      <w:r w:rsidRPr="0025632D">
        <w:rPr>
          <w:rFonts w:ascii="Arial" w:hAnsi="Arial" w:cs="Arial"/>
          <w:color w:val="111111"/>
          <w:u w:val="single"/>
        </w:rPr>
        <w:t>Relenza</w:t>
      </w:r>
      <w:proofErr w:type="spellEnd"/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eastAsia="Times New Roman" w:hAnsi="Helvetica" w:cs="Times New Roman"/>
          <w:color w:val="111111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111111"/>
          <w:sz w:val="18"/>
          <w:szCs w:val="18"/>
          <w:lang w:val="en-US"/>
        </w:rPr>
        <w:drawing>
          <wp:inline distT="0" distB="0" distL="0" distR="0">
            <wp:extent cx="5256788" cy="3209845"/>
            <wp:effectExtent l="0" t="0" r="1270" b="0"/>
            <wp:docPr id="5" name="Picture 5" descr="http://www.vce.bioninja.com.au/_Media/relenza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ce.bioninja.com.au/_Media/relenza_me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43" cy="321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2D" w:rsidRPr="0025632D" w:rsidRDefault="0025632D" w:rsidP="0025632D">
      <w:pPr>
        <w:rPr>
          <w:rFonts w:ascii="Times" w:eastAsia="Times New Roman" w:hAnsi="Times" w:cs="Times New Roman"/>
          <w:sz w:val="20"/>
          <w:szCs w:val="20"/>
        </w:rPr>
      </w:pPr>
    </w:p>
    <w:p w:rsidR="0025632D" w:rsidRDefault="0025632D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Medical Diagnosis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Diagnostic screening allows medical practitioners to identify diseases caused by defective chromosomes, genes or proteins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This screening can occur pre-</w:t>
      </w:r>
      <w:proofErr w:type="spellStart"/>
      <w:r w:rsidRPr="0025632D">
        <w:rPr>
          <w:rFonts w:ascii="Arial" w:hAnsi="Arial" w:cs="Arial"/>
          <w:color w:val="111111"/>
        </w:rPr>
        <w:t>natally</w:t>
      </w:r>
      <w:proofErr w:type="spellEnd"/>
      <w:r w:rsidRPr="0025632D">
        <w:rPr>
          <w:rFonts w:ascii="Arial" w:hAnsi="Arial" w:cs="Arial"/>
          <w:color w:val="111111"/>
        </w:rPr>
        <w:t xml:space="preserve"> (before birth), pre-symptomatically (before symptoms develop) or be used to confirm a suspected diagnosis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Karyotyping</w:t>
      </w:r>
    </w:p>
    <w:p w:rsidR="0025632D" w:rsidRPr="0025632D" w:rsidRDefault="0025632D" w:rsidP="0025632D">
      <w:pPr>
        <w:numPr>
          <w:ilvl w:val="0"/>
          <w:numId w:val="10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A karyotype is a visual profile of all the chromosomes in a cell</w:t>
      </w:r>
    </w:p>
    <w:p w:rsidR="0025632D" w:rsidRPr="0025632D" w:rsidRDefault="0025632D" w:rsidP="0025632D">
      <w:pPr>
        <w:numPr>
          <w:ilvl w:val="0"/>
          <w:numId w:val="10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The chromosomes are arranged into homologous pairs and displayed according to their structural characteristics</w:t>
      </w:r>
    </w:p>
    <w:p w:rsidR="0025632D" w:rsidRPr="0025632D" w:rsidRDefault="0025632D" w:rsidP="0025632D">
      <w:pPr>
        <w:numPr>
          <w:ilvl w:val="0"/>
          <w:numId w:val="10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Pre-natal karyotyping is often used to test for chromosomal abnormalities (e.g. aneuploidies resulting from non-disjunction)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  <w:u w:val="single"/>
        </w:rPr>
        <w:t>Human Male Karyotype</w:t>
      </w: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eastAsia="Times New Roman" w:hAnsi="Helvetica" w:cs="Times New Roman"/>
          <w:color w:val="111111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111111"/>
          <w:sz w:val="18"/>
          <w:szCs w:val="18"/>
          <w:lang w:val="en-US"/>
        </w:rPr>
        <w:drawing>
          <wp:inline distT="0" distB="0" distL="0" distR="0">
            <wp:extent cx="7785100" cy="2265464"/>
            <wp:effectExtent l="0" t="0" r="0" b="0"/>
            <wp:docPr id="7" name="Picture 7" descr="http://www.vce.bioninja.com.au/_Media/karyotyp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ce.bioninja.com.au/_Media/karyotype_me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22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>Karyotyping involves:</w:t>
      </w:r>
    </w:p>
    <w:p w:rsidR="0025632D" w:rsidRPr="0025632D" w:rsidRDefault="0025632D" w:rsidP="0025632D">
      <w:pPr>
        <w:numPr>
          <w:ilvl w:val="0"/>
          <w:numId w:val="11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Harvesting cells (usually from foetus or white blood cells of adults)</w:t>
      </w:r>
    </w:p>
    <w:p w:rsidR="0025632D" w:rsidRPr="0025632D" w:rsidRDefault="0025632D" w:rsidP="0025632D">
      <w:pPr>
        <w:numPr>
          <w:ilvl w:val="0"/>
          <w:numId w:val="11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Chemically inducing cell division, then halting it during mitosis when chromosomes are condensed and thus visible</w:t>
      </w:r>
    </w:p>
    <w:p w:rsidR="0025632D" w:rsidRPr="0025632D" w:rsidRDefault="0025632D" w:rsidP="0025632D">
      <w:pPr>
        <w:numPr>
          <w:ilvl w:val="1"/>
          <w:numId w:val="11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The stage during which mitosis is halted will determine whether chromosomes appear with sister chromatids</w:t>
      </w:r>
    </w:p>
    <w:p w:rsidR="0025632D" w:rsidRPr="0025632D" w:rsidRDefault="0025632D" w:rsidP="0025632D">
      <w:pPr>
        <w:numPr>
          <w:ilvl w:val="0"/>
          <w:numId w:val="11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Staining and photographing chromosomes, before arranging them according to structure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Gel Electrophoresis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</w:rPr>
        <w:t xml:space="preserve">Gel electrophoresis is a </w:t>
      </w:r>
      <w:proofErr w:type="gramStart"/>
      <w:r w:rsidRPr="0025632D">
        <w:rPr>
          <w:rFonts w:ascii="Arial" w:hAnsi="Arial" w:cs="Arial"/>
          <w:color w:val="111111"/>
        </w:rPr>
        <w:t>technique which</w:t>
      </w:r>
      <w:proofErr w:type="gramEnd"/>
      <w:r w:rsidRPr="0025632D">
        <w:rPr>
          <w:rFonts w:ascii="Arial" w:hAnsi="Arial" w:cs="Arial"/>
          <w:color w:val="111111"/>
        </w:rPr>
        <w:t xml:space="preserve"> is used to separate fragments of DNA according to size</w:t>
      </w:r>
    </w:p>
    <w:p w:rsidR="0025632D" w:rsidRPr="0025632D" w:rsidRDefault="0025632D" w:rsidP="0025632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>
            <wp:extent cx="4508500" cy="1803400"/>
            <wp:effectExtent l="0" t="0" r="12700" b="0"/>
            <wp:docPr id="9" name="Picture 9" descr="http://www.vce.bioninja.com.au/_Media/gel_tank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ce.bioninja.com.au/_Media/gel_tank_med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2D" w:rsidRPr="0025632D" w:rsidRDefault="0025632D" w:rsidP="0025632D">
      <w:pPr>
        <w:numPr>
          <w:ilvl w:val="0"/>
          <w:numId w:val="12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Samples of fragmented DNA are placed in the wells of an </w:t>
      </w:r>
      <w:proofErr w:type="spellStart"/>
      <w:r w:rsidRPr="0025632D">
        <w:rPr>
          <w:rFonts w:ascii="Arial" w:eastAsia="Times New Roman" w:hAnsi="Arial" w:cs="Arial"/>
          <w:color w:val="111111"/>
        </w:rPr>
        <w:t>agarose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gel</w:t>
      </w:r>
    </w:p>
    <w:p w:rsidR="0025632D" w:rsidRPr="0025632D" w:rsidRDefault="0025632D" w:rsidP="0025632D">
      <w:pPr>
        <w:numPr>
          <w:ilvl w:val="0"/>
          <w:numId w:val="12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The gel is placed in a buffering solution and an electrical current is passed across the gel</w:t>
      </w:r>
    </w:p>
    <w:p w:rsidR="0025632D" w:rsidRPr="0025632D" w:rsidRDefault="0025632D" w:rsidP="0025632D">
      <w:pPr>
        <w:numPr>
          <w:ilvl w:val="0"/>
          <w:numId w:val="12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DNA, being negatively charged (due to phosphate), moves to the positive terminus (anode)</w:t>
      </w:r>
    </w:p>
    <w:p w:rsidR="0025632D" w:rsidRPr="0025632D" w:rsidRDefault="0025632D" w:rsidP="0025632D">
      <w:pPr>
        <w:numPr>
          <w:ilvl w:val="0"/>
          <w:numId w:val="12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Smaller fragments are less impeded by the gel matrix and move faster through the gel</w:t>
      </w:r>
    </w:p>
    <w:p w:rsidR="0025632D" w:rsidRPr="0025632D" w:rsidRDefault="0025632D" w:rsidP="0025632D">
      <w:pPr>
        <w:numPr>
          <w:ilvl w:val="0"/>
          <w:numId w:val="12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The fragments are thus separated according to size </w:t>
      </w:r>
    </w:p>
    <w:p w:rsidR="0025632D" w:rsidRPr="0025632D" w:rsidRDefault="0025632D" w:rsidP="0025632D">
      <w:pPr>
        <w:numPr>
          <w:ilvl w:val="0"/>
          <w:numId w:val="12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Different alleles will be different sizes and thus be used to identify genotypes and carriers</w:t>
      </w:r>
    </w:p>
    <w:p w:rsidR="0025632D" w:rsidRPr="0025632D" w:rsidRDefault="0025632D" w:rsidP="0025632D">
      <w:pPr>
        <w:numPr>
          <w:ilvl w:val="0"/>
          <w:numId w:val="12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Disorders like Huntington's disease, which is late onset and caused by a </w:t>
      </w:r>
      <w:proofErr w:type="spellStart"/>
      <w:r w:rsidRPr="0025632D">
        <w:rPr>
          <w:rFonts w:ascii="Arial" w:eastAsia="Times New Roman" w:hAnsi="Arial" w:cs="Arial"/>
          <w:color w:val="111111"/>
        </w:rPr>
        <w:t>trinucleotide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CAG repeat, can be resolved by gel electrophoresis before symptoms appear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Default="0025632D" w:rsidP="0025632D">
      <w:pPr>
        <w:shd w:val="clear" w:color="auto" w:fill="FFFFFF"/>
        <w:spacing w:line="292" w:lineRule="atLeast"/>
        <w:rPr>
          <w:rFonts w:ascii="Arial Black" w:hAnsi="Arial Black" w:cs="Times New Roman"/>
          <w:b/>
          <w:bCs/>
          <w:color w:val="111111"/>
          <w:sz w:val="30"/>
          <w:szCs w:val="30"/>
        </w:rPr>
      </w:pPr>
    </w:p>
    <w:p w:rsidR="0025632D" w:rsidRDefault="0025632D" w:rsidP="0025632D">
      <w:pPr>
        <w:shd w:val="clear" w:color="auto" w:fill="FFFFFF"/>
        <w:spacing w:line="292" w:lineRule="atLeast"/>
        <w:rPr>
          <w:rFonts w:ascii="Arial Black" w:hAnsi="Arial Black" w:cs="Times New Roman"/>
          <w:b/>
          <w:bCs/>
          <w:color w:val="111111"/>
          <w:sz w:val="30"/>
          <w:szCs w:val="30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 Black" w:hAnsi="Arial Black" w:cs="Times New Roman"/>
          <w:b/>
          <w:bCs/>
          <w:color w:val="111111"/>
          <w:sz w:val="30"/>
          <w:szCs w:val="30"/>
        </w:rPr>
        <w:t>DNA Microarrays</w:t>
      </w:r>
    </w:p>
    <w:p w:rsidR="0025632D" w:rsidRPr="0025632D" w:rsidRDefault="0025632D" w:rsidP="0025632D">
      <w:pPr>
        <w:numPr>
          <w:ilvl w:val="0"/>
          <w:numId w:val="13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Genetic disorders can be screened using a DNA microarray - a collection DNA spots / probes (representing genes) embedded on a solid matrix</w:t>
      </w:r>
    </w:p>
    <w:p w:rsidR="0025632D" w:rsidRPr="0025632D" w:rsidRDefault="0025632D" w:rsidP="0025632D">
      <w:pPr>
        <w:numPr>
          <w:ilvl w:val="0"/>
          <w:numId w:val="13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A single microarray can contain 10,000 or more probes and can hold representative fragments from the entire genome</w:t>
      </w:r>
    </w:p>
    <w:p w:rsidR="0025632D" w:rsidRPr="0025632D" w:rsidRDefault="0025632D" w:rsidP="0025632D">
      <w:pPr>
        <w:numPr>
          <w:ilvl w:val="0"/>
          <w:numId w:val="13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To determine which genes are being expressed by cells (including those responsible for disease), the following steps are conducted:</w:t>
      </w:r>
    </w:p>
    <w:p w:rsidR="0025632D" w:rsidRPr="0025632D" w:rsidRDefault="0025632D" w:rsidP="0025632D">
      <w:pPr>
        <w:numPr>
          <w:ilvl w:val="1"/>
          <w:numId w:val="13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proofErr w:type="gramStart"/>
      <w:r w:rsidRPr="0025632D">
        <w:rPr>
          <w:rFonts w:ascii="Arial" w:eastAsia="Times New Roman" w:hAnsi="Arial" w:cs="Arial"/>
          <w:color w:val="111111"/>
        </w:rPr>
        <w:t>mRNA</w:t>
      </w:r>
      <w:proofErr w:type="gramEnd"/>
      <w:r w:rsidRPr="0025632D">
        <w:rPr>
          <w:rFonts w:ascii="Arial" w:eastAsia="Times New Roman" w:hAnsi="Arial" w:cs="Arial"/>
          <w:color w:val="111111"/>
        </w:rPr>
        <w:t xml:space="preserve"> from the cell is converted into copy DNA fragments (</w:t>
      </w:r>
      <w:proofErr w:type="spellStart"/>
      <w:r w:rsidRPr="0025632D">
        <w:rPr>
          <w:rFonts w:ascii="Arial" w:eastAsia="Times New Roman" w:hAnsi="Arial" w:cs="Arial"/>
          <w:color w:val="111111"/>
        </w:rPr>
        <w:t>cDNA</w:t>
      </w:r>
      <w:proofErr w:type="spellEnd"/>
      <w:r w:rsidRPr="0025632D">
        <w:rPr>
          <w:rFonts w:ascii="Arial" w:eastAsia="Times New Roman" w:hAnsi="Arial" w:cs="Arial"/>
          <w:color w:val="111111"/>
        </w:rPr>
        <w:t>) by the enzyme reverse transcriptase</w:t>
      </w:r>
    </w:p>
    <w:p w:rsidR="0025632D" w:rsidRPr="0025632D" w:rsidRDefault="0025632D" w:rsidP="0025632D">
      <w:pPr>
        <w:numPr>
          <w:ilvl w:val="1"/>
          <w:numId w:val="13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 xml:space="preserve">The </w:t>
      </w:r>
      <w:proofErr w:type="spellStart"/>
      <w:r w:rsidRPr="0025632D">
        <w:rPr>
          <w:rFonts w:ascii="Arial" w:eastAsia="Times New Roman" w:hAnsi="Arial" w:cs="Arial"/>
          <w:color w:val="111111"/>
        </w:rPr>
        <w:t>cDNA</w:t>
      </w:r>
      <w:proofErr w:type="spellEnd"/>
      <w:r w:rsidRPr="0025632D">
        <w:rPr>
          <w:rFonts w:ascii="Arial" w:eastAsia="Times New Roman" w:hAnsi="Arial" w:cs="Arial"/>
          <w:color w:val="111111"/>
        </w:rPr>
        <w:t xml:space="preserve"> fragments are attached to a fluorescent dye and added to the microarray </w:t>
      </w:r>
    </w:p>
    <w:p w:rsidR="0025632D" w:rsidRPr="0025632D" w:rsidRDefault="0025632D" w:rsidP="0025632D">
      <w:pPr>
        <w:numPr>
          <w:ilvl w:val="1"/>
          <w:numId w:val="13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proofErr w:type="spellStart"/>
      <w:proofErr w:type="gramStart"/>
      <w:r w:rsidRPr="0025632D">
        <w:rPr>
          <w:rFonts w:ascii="Arial" w:eastAsia="Times New Roman" w:hAnsi="Arial" w:cs="Arial"/>
          <w:color w:val="111111"/>
        </w:rPr>
        <w:t>cDNA</w:t>
      </w:r>
      <w:proofErr w:type="spellEnd"/>
      <w:proofErr w:type="gramEnd"/>
      <w:r w:rsidRPr="0025632D">
        <w:rPr>
          <w:rFonts w:ascii="Arial" w:eastAsia="Times New Roman" w:hAnsi="Arial" w:cs="Arial"/>
          <w:color w:val="111111"/>
        </w:rPr>
        <w:t xml:space="preserve"> fragments will bind to their specific probe (via complementary base pairing) and remain fixed when unattached fragments are washed away </w:t>
      </w:r>
    </w:p>
    <w:p w:rsidR="0025632D" w:rsidRPr="0025632D" w:rsidRDefault="0025632D" w:rsidP="0025632D">
      <w:pPr>
        <w:numPr>
          <w:ilvl w:val="1"/>
          <w:numId w:val="13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The wells that still fluoresce after washing contain fragments that represent mRNA being expressed within the cell</w:t>
      </w:r>
    </w:p>
    <w:p w:rsidR="0025632D" w:rsidRPr="0025632D" w:rsidRDefault="0025632D" w:rsidP="0025632D">
      <w:pPr>
        <w:numPr>
          <w:ilvl w:val="1"/>
          <w:numId w:val="13"/>
        </w:numPr>
        <w:shd w:val="clear" w:color="auto" w:fill="FFFFFF"/>
        <w:spacing w:line="292" w:lineRule="atLeast"/>
        <w:ind w:left="0"/>
        <w:rPr>
          <w:rFonts w:ascii="Helvetica" w:eastAsia="Times New Roman" w:hAnsi="Helvetica" w:cs="Times New Roman"/>
          <w:color w:val="111111"/>
          <w:sz w:val="18"/>
          <w:szCs w:val="18"/>
        </w:rPr>
      </w:pPr>
      <w:r w:rsidRPr="0025632D">
        <w:rPr>
          <w:rFonts w:ascii="Arial" w:eastAsia="Times New Roman" w:hAnsi="Arial" w:cs="Arial"/>
          <w:color w:val="111111"/>
        </w:rPr>
        <w:t>Comparing the genes being expressed in a normal individual versus a sick individual can provide clues as to the cause of disease</w:t>
      </w:r>
    </w:p>
    <w:p w:rsidR="0025632D" w:rsidRPr="0025632D" w:rsidRDefault="0025632D" w:rsidP="0025632D">
      <w:pPr>
        <w:shd w:val="clear" w:color="auto" w:fill="FFFFFF"/>
        <w:spacing w:line="292" w:lineRule="atLeast"/>
        <w:rPr>
          <w:rFonts w:ascii="Helvetica" w:hAnsi="Helvetica" w:cs="Times New Roman"/>
          <w:color w:val="111111"/>
          <w:sz w:val="18"/>
          <w:szCs w:val="18"/>
        </w:rPr>
      </w:pP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hAnsi="Helvetica" w:cs="Times New Roman"/>
          <w:color w:val="111111"/>
          <w:sz w:val="18"/>
          <w:szCs w:val="18"/>
        </w:rPr>
      </w:pPr>
      <w:r w:rsidRPr="0025632D">
        <w:rPr>
          <w:rFonts w:ascii="Arial" w:hAnsi="Arial" w:cs="Arial"/>
          <w:color w:val="111111"/>
          <w:u w:val="single"/>
        </w:rPr>
        <w:t>Overview of DNA Microarrays</w:t>
      </w:r>
    </w:p>
    <w:p w:rsidR="0025632D" w:rsidRPr="0025632D" w:rsidRDefault="0025632D" w:rsidP="0025632D">
      <w:pPr>
        <w:shd w:val="clear" w:color="auto" w:fill="FFFFFF"/>
        <w:spacing w:line="292" w:lineRule="atLeast"/>
        <w:jc w:val="center"/>
        <w:rPr>
          <w:rFonts w:ascii="Helvetica" w:eastAsia="Times New Roman" w:hAnsi="Helvetica" w:cs="Times New Roman"/>
          <w:color w:val="111111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111111"/>
          <w:sz w:val="18"/>
          <w:szCs w:val="18"/>
          <w:lang w:val="en-US"/>
        </w:rPr>
        <w:drawing>
          <wp:inline distT="0" distB="0" distL="0" distR="0">
            <wp:extent cx="3947451" cy="2436316"/>
            <wp:effectExtent l="0" t="0" r="0" b="2540"/>
            <wp:docPr id="10" name="Picture 10" descr="http://www.vce.bioninja.com.au/_Media/microarray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ce.bioninja.com.au/_Media/microarray_med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73" cy="24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32D" w:rsidRPr="0025632D" w:rsidRDefault="0025632D" w:rsidP="0025632D">
      <w:pPr>
        <w:rPr>
          <w:rFonts w:ascii="Times" w:eastAsia="Times New Roman" w:hAnsi="Times" w:cs="Times New Roman"/>
          <w:sz w:val="20"/>
          <w:szCs w:val="20"/>
        </w:rPr>
      </w:pPr>
    </w:p>
    <w:p w:rsidR="0025632D" w:rsidRDefault="0025632D">
      <w:pPr>
        <w:rPr>
          <w:rFonts w:ascii="Arial Black" w:hAnsi="Arial Black"/>
          <w:sz w:val="30"/>
          <w:szCs w:val="30"/>
        </w:rPr>
      </w:pPr>
    </w:p>
    <w:p w:rsidR="0025632D" w:rsidRDefault="0025632D">
      <w:pPr>
        <w:rPr>
          <w:rFonts w:ascii="Arial Black" w:hAnsi="Arial Black"/>
          <w:sz w:val="30"/>
          <w:szCs w:val="30"/>
        </w:rPr>
      </w:pPr>
    </w:p>
    <w:p w:rsidR="0025632D" w:rsidRPr="0025632D" w:rsidRDefault="0025632D">
      <w:pPr>
        <w:rPr>
          <w:rFonts w:ascii="Arial Black" w:hAnsi="Arial Black"/>
          <w:sz w:val="30"/>
          <w:szCs w:val="30"/>
        </w:rPr>
      </w:pPr>
    </w:p>
    <w:sectPr w:rsidR="0025632D" w:rsidRPr="0025632D" w:rsidSect="0025632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2B0"/>
    <w:multiLevelType w:val="multilevel"/>
    <w:tmpl w:val="9D8EC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E56B1"/>
    <w:multiLevelType w:val="multilevel"/>
    <w:tmpl w:val="F7541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02EA1"/>
    <w:multiLevelType w:val="multilevel"/>
    <w:tmpl w:val="23943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E4F1B"/>
    <w:multiLevelType w:val="multilevel"/>
    <w:tmpl w:val="19FE8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B3D3A"/>
    <w:multiLevelType w:val="multilevel"/>
    <w:tmpl w:val="114AB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A178F"/>
    <w:multiLevelType w:val="multilevel"/>
    <w:tmpl w:val="0FC40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43B4E"/>
    <w:multiLevelType w:val="multilevel"/>
    <w:tmpl w:val="9CE0D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17210"/>
    <w:multiLevelType w:val="multilevel"/>
    <w:tmpl w:val="4208A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D114B"/>
    <w:multiLevelType w:val="multilevel"/>
    <w:tmpl w:val="309EA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07760"/>
    <w:multiLevelType w:val="multilevel"/>
    <w:tmpl w:val="DBCA5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926EF"/>
    <w:multiLevelType w:val="multilevel"/>
    <w:tmpl w:val="994C7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B5ECA"/>
    <w:multiLevelType w:val="multilevel"/>
    <w:tmpl w:val="80DCF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32F1E"/>
    <w:multiLevelType w:val="multilevel"/>
    <w:tmpl w:val="76F4E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2D"/>
    <w:rsid w:val="0025632D"/>
    <w:rsid w:val="00911BA5"/>
    <w:rsid w:val="009644DF"/>
    <w:rsid w:val="00A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F4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3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32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6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632D"/>
    <w:rPr>
      <w:b/>
      <w:bCs/>
    </w:rPr>
  </w:style>
  <w:style w:type="character" w:customStyle="1" w:styleId="in">
    <w:name w:val="in"/>
    <w:basedOn w:val="DefaultParagraphFont"/>
    <w:rsid w:val="0025632D"/>
  </w:style>
  <w:style w:type="paragraph" w:styleId="BalloonText">
    <w:name w:val="Balloon Text"/>
    <w:basedOn w:val="Normal"/>
    <w:link w:val="BalloonTextChar"/>
    <w:uiPriority w:val="99"/>
    <w:semiHidden/>
    <w:unhideWhenUsed/>
    <w:rsid w:val="00256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3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32D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6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632D"/>
    <w:rPr>
      <w:b/>
      <w:bCs/>
    </w:rPr>
  </w:style>
  <w:style w:type="character" w:customStyle="1" w:styleId="in">
    <w:name w:val="in"/>
    <w:basedOn w:val="DefaultParagraphFont"/>
    <w:rsid w:val="0025632D"/>
  </w:style>
  <w:style w:type="paragraph" w:styleId="BalloonText">
    <w:name w:val="Balloon Text"/>
    <w:basedOn w:val="Normal"/>
    <w:link w:val="BalloonTextChar"/>
    <w:uiPriority w:val="99"/>
    <w:semiHidden/>
    <w:unhideWhenUsed/>
    <w:rsid w:val="002563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8184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4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1216</Words>
  <Characters>6932</Characters>
  <Application>Microsoft Macintosh Word</Application>
  <DocSecurity>0</DocSecurity>
  <Lines>57</Lines>
  <Paragraphs>16</Paragraphs>
  <ScaleCrop>false</ScaleCrop>
  <Company>Lara S.C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Department</dc:creator>
  <cp:keywords/>
  <dc:description/>
  <cp:lastModifiedBy>ICT Department</cp:lastModifiedBy>
  <cp:revision>1</cp:revision>
  <dcterms:created xsi:type="dcterms:W3CDTF">2016-01-13T19:37:00Z</dcterms:created>
  <dcterms:modified xsi:type="dcterms:W3CDTF">2016-01-13T19:53:00Z</dcterms:modified>
</cp:coreProperties>
</file>